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CE58B" w14:textId="77777777" w:rsidR="00090C67" w:rsidRDefault="00090C67" w:rsidP="00090C67">
      <w:pPr>
        <w:pStyle w:val="Heading1"/>
        <w:ind w:left="1620"/>
      </w:pPr>
      <w:r w:rsidRPr="001D44AC">
        <w:rPr>
          <w:b w:val="0"/>
          <w:bCs/>
          <w:noProof/>
          <w:sz w:val="28"/>
          <w:szCs w:val="28"/>
        </w:rPr>
        <w:drawing>
          <wp:anchor distT="0" distB="0" distL="114300" distR="114300" simplePos="0" relativeHeight="251659264" behindDoc="0" locked="0" layoutInCell="1" allowOverlap="1" wp14:anchorId="448D15D7" wp14:editId="5DB89313">
            <wp:simplePos x="0" y="0"/>
            <wp:positionH relativeFrom="margin">
              <wp:align>left</wp:align>
            </wp:positionH>
            <wp:positionV relativeFrom="paragraph">
              <wp:posOffset>161925</wp:posOffset>
            </wp:positionV>
            <wp:extent cx="991235" cy="594995"/>
            <wp:effectExtent l="0" t="0" r="0" b="0"/>
            <wp:wrapSquare wrapText="bothSides"/>
            <wp:docPr id="2" name="Picture 1" descr="Memor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Logo-RGB-med.jpg"/>
                    <pic:cNvPicPr/>
                  </pic:nvPicPr>
                  <pic:blipFill>
                    <a:blip r:embed="rId7" cstate="print"/>
                    <a:stretch>
                      <a:fillRect/>
                    </a:stretch>
                  </pic:blipFill>
                  <pic:spPr>
                    <a:xfrm>
                      <a:off x="0" y="0"/>
                      <a:ext cx="991235" cy="594995"/>
                    </a:xfrm>
                    <a:prstGeom prst="rect">
                      <a:avLst/>
                    </a:prstGeom>
                  </pic:spPr>
                </pic:pic>
              </a:graphicData>
            </a:graphic>
          </wp:anchor>
        </w:drawing>
      </w:r>
      <w:r w:rsidRPr="00090C67">
        <w:t xml:space="preserve">SCWK 4302: Mid-term Student </w:t>
      </w:r>
    </w:p>
    <w:p w14:paraId="70AB8BB3" w14:textId="400BFC45" w:rsidR="00090C67" w:rsidRPr="00090C67" w:rsidRDefault="00090C67" w:rsidP="00090C67">
      <w:pPr>
        <w:pStyle w:val="Heading1"/>
        <w:ind w:left="1620"/>
      </w:pPr>
      <w:r w:rsidRPr="00090C67">
        <w:t>Self-Assessment</w:t>
      </w:r>
      <w:r>
        <w:t xml:space="preserve"> </w:t>
      </w:r>
      <w:r w:rsidRPr="00090C67">
        <w:t>and Reflection</w:t>
      </w:r>
    </w:p>
    <w:p w14:paraId="5BF2D81E" w14:textId="77777777" w:rsidR="00090C67" w:rsidRDefault="00090C67" w:rsidP="00090C67">
      <w:pPr>
        <w:pStyle w:val="Default"/>
        <w:rPr>
          <w:rFonts w:ascii="Arial" w:eastAsia="Times New Roman" w:hAnsi="Arial" w:cs="Arial"/>
          <w:color w:val="0A0A0A"/>
          <w:lang w:val="en-US"/>
        </w:rPr>
      </w:pPr>
    </w:p>
    <w:p w14:paraId="5204E565" w14:textId="2B04385B" w:rsidR="00090C67" w:rsidRPr="00AD4AA7" w:rsidRDefault="00090C67" w:rsidP="00090C67">
      <w:pPr>
        <w:pStyle w:val="Default"/>
        <w:rPr>
          <w:color w:val="808080"/>
          <w:sz w:val="20"/>
          <w:szCs w:val="20"/>
        </w:rPr>
      </w:pPr>
      <w:r w:rsidRPr="00AD4AA7">
        <w:rPr>
          <w:b/>
          <w:bCs/>
          <w:color w:val="808080"/>
          <w:sz w:val="20"/>
          <w:szCs w:val="20"/>
        </w:rPr>
        <w:t xml:space="preserve">School of Social Work </w:t>
      </w:r>
    </w:p>
    <w:p w14:paraId="2A194CC3" w14:textId="77777777" w:rsidR="00090C67" w:rsidRDefault="00090C67" w:rsidP="00A6628F">
      <w:pPr>
        <w:shd w:val="clear" w:color="auto" w:fill="FFFFFF"/>
        <w:spacing w:line="360" w:lineRule="atLeast"/>
        <w:rPr>
          <w:rFonts w:ascii="Verdana" w:eastAsia="Times New Roman" w:hAnsi="Verdana" w:cs="Arial"/>
          <w:b/>
          <w:color w:val="0A0A0A"/>
        </w:rPr>
      </w:pPr>
    </w:p>
    <w:p w14:paraId="01483738" w14:textId="0E59E7AB" w:rsidR="00A6628F" w:rsidRPr="00DA5F31" w:rsidRDefault="00A6628F" w:rsidP="00A6628F">
      <w:pPr>
        <w:shd w:val="clear" w:color="auto" w:fill="FFFFFF"/>
        <w:spacing w:line="360" w:lineRule="atLeast"/>
        <w:rPr>
          <w:rFonts w:ascii="Verdana" w:eastAsia="Times New Roman" w:hAnsi="Verdana" w:cs="Arial"/>
          <w:b/>
          <w:color w:val="0A0A0A"/>
        </w:rPr>
      </w:pPr>
      <w:r w:rsidRPr="00DA5F31">
        <w:rPr>
          <w:rFonts w:ascii="Verdana" w:eastAsia="Times New Roman" w:hAnsi="Verdana" w:cs="Arial"/>
          <w:b/>
          <w:color w:val="0A0A0A"/>
        </w:rPr>
        <w:t>Date:</w:t>
      </w:r>
    </w:p>
    <w:p w14:paraId="4A7B22DB" w14:textId="77777777" w:rsidR="00A6628F" w:rsidRPr="00DA5F31" w:rsidRDefault="00A6628F" w:rsidP="00A6628F">
      <w:pPr>
        <w:pStyle w:val="Heading2"/>
        <w:rPr>
          <w:rFonts w:ascii="Verdana" w:hAnsi="Verdana"/>
          <w:b w:val="0"/>
          <w:sz w:val="22"/>
          <w:szCs w:val="22"/>
        </w:rPr>
      </w:pPr>
      <w:r w:rsidRPr="00DA5F31">
        <w:rPr>
          <w:rFonts w:ascii="Verdana" w:hAnsi="Verdana"/>
          <w:sz w:val="22"/>
          <w:szCs w:val="22"/>
        </w:rPr>
        <w:t>Student’s Name:</w:t>
      </w:r>
    </w:p>
    <w:p w14:paraId="70F4F849" w14:textId="77777777" w:rsidR="00A6628F" w:rsidRPr="00DA5F31" w:rsidRDefault="00A6628F" w:rsidP="00A6628F">
      <w:pPr>
        <w:rPr>
          <w:rFonts w:ascii="Verdana" w:hAnsi="Verdana" w:cs="Arial"/>
          <w:b/>
          <w:bCs/>
          <w:color w:val="000000"/>
        </w:rPr>
      </w:pPr>
    </w:p>
    <w:p w14:paraId="0BAC940F" w14:textId="55D2E5C3" w:rsidR="0044664E" w:rsidRPr="00DA5F31" w:rsidRDefault="00A6628F" w:rsidP="00A6628F">
      <w:pPr>
        <w:ind w:right="216"/>
        <w:rPr>
          <w:rFonts w:ascii="Verdana" w:eastAsia="Times New Roman" w:hAnsi="Verdana" w:cs="Arial"/>
          <w:color w:val="0A0A0A"/>
        </w:rPr>
      </w:pPr>
      <w:r w:rsidRPr="00DA5F31">
        <w:rPr>
          <w:rStyle w:val="Heading2Char"/>
          <w:rFonts w:ascii="Verdana" w:hAnsi="Verdana"/>
          <w:sz w:val="22"/>
          <w:szCs w:val="22"/>
        </w:rPr>
        <w:t>Purpose:</w:t>
      </w:r>
      <w:r w:rsidRPr="00DA5F31">
        <w:rPr>
          <w:rFonts w:ascii="Verdana" w:hAnsi="Verdana" w:cs="Arial"/>
          <w:spacing w:val="15"/>
        </w:rPr>
        <w:t xml:space="preserve"> </w:t>
      </w:r>
      <w:r w:rsidR="00F577CB">
        <w:rPr>
          <w:rFonts w:ascii="Verdana" w:hAnsi="Verdana" w:cs="Arial"/>
          <w:spacing w:val="15"/>
        </w:rPr>
        <w:t>The M</w:t>
      </w:r>
      <w:r w:rsidR="00372468" w:rsidRPr="00DA5F31">
        <w:rPr>
          <w:rFonts w:ascii="Verdana" w:hAnsi="Verdana" w:cs="Arial"/>
          <w:spacing w:val="15"/>
        </w:rPr>
        <w:t>id-ter</w:t>
      </w:r>
      <w:r w:rsidR="00F577CB">
        <w:rPr>
          <w:rFonts w:ascii="Verdana" w:hAnsi="Verdana" w:cs="Arial"/>
          <w:spacing w:val="15"/>
        </w:rPr>
        <w:t>m Self-A</w:t>
      </w:r>
      <w:r w:rsidR="00705CFB" w:rsidRPr="00DA5F31">
        <w:rPr>
          <w:rFonts w:ascii="Verdana" w:hAnsi="Verdana" w:cs="Arial"/>
          <w:spacing w:val="15"/>
        </w:rPr>
        <w:t>ssessment</w:t>
      </w:r>
      <w:r w:rsidR="00F577CB">
        <w:rPr>
          <w:rFonts w:ascii="Verdana" w:hAnsi="Verdana" w:cs="Arial"/>
          <w:spacing w:val="15"/>
        </w:rPr>
        <w:t xml:space="preserve"> and Reflection</w:t>
      </w:r>
      <w:r w:rsidR="00ED2FC6" w:rsidRPr="00DA5F31">
        <w:rPr>
          <w:rFonts w:ascii="Verdana" w:hAnsi="Verdana" w:cs="Arial"/>
          <w:spacing w:val="15"/>
        </w:rPr>
        <w:t xml:space="preserve"> provides students with the opportunity to</w:t>
      </w:r>
      <w:r w:rsidR="0044664E" w:rsidRPr="00DA5F31">
        <w:rPr>
          <w:rFonts w:ascii="Verdana" w:eastAsia="Times New Roman" w:hAnsi="Verdana" w:cs="Arial"/>
          <w:color w:val="0A0A0A"/>
        </w:rPr>
        <w:t>:</w:t>
      </w:r>
    </w:p>
    <w:p w14:paraId="0499E58B" w14:textId="0EDCF588" w:rsidR="0044664E" w:rsidRPr="00DA5F31" w:rsidRDefault="0044664E" w:rsidP="0044664E">
      <w:pPr>
        <w:pStyle w:val="ListParagraph"/>
        <w:numPr>
          <w:ilvl w:val="0"/>
          <w:numId w:val="13"/>
        </w:numPr>
        <w:ind w:right="216"/>
        <w:rPr>
          <w:rFonts w:ascii="Verdana" w:eastAsia="Times New Roman" w:hAnsi="Verdana" w:cs="Arial"/>
          <w:color w:val="0A0A0A"/>
        </w:rPr>
      </w:pPr>
      <w:r w:rsidRPr="00DA5F31">
        <w:rPr>
          <w:rFonts w:ascii="Verdana" w:eastAsia="Times New Roman" w:hAnsi="Verdana" w:cs="Arial"/>
          <w:color w:val="0A0A0A"/>
        </w:rPr>
        <w:t>R</w:t>
      </w:r>
      <w:r w:rsidR="00ED2FC6" w:rsidRPr="00DA5F31">
        <w:rPr>
          <w:rFonts w:ascii="Verdana" w:eastAsia="Times New Roman" w:hAnsi="Verdana" w:cs="Arial"/>
          <w:color w:val="0A0A0A"/>
        </w:rPr>
        <w:t>eview their</w:t>
      </w:r>
      <w:r w:rsidR="00705CFB" w:rsidRPr="00DA5F31">
        <w:rPr>
          <w:rFonts w:ascii="Verdana" w:eastAsia="Times New Roman" w:hAnsi="Verdana" w:cs="Arial"/>
          <w:color w:val="0A0A0A"/>
        </w:rPr>
        <w:t xml:space="preserve"> learning contract</w:t>
      </w:r>
      <w:r w:rsidRPr="00DA5F31">
        <w:rPr>
          <w:rFonts w:ascii="Verdana" w:eastAsia="Times New Roman" w:hAnsi="Verdana" w:cs="Arial"/>
          <w:color w:val="0A0A0A"/>
        </w:rPr>
        <w:t>, demonstrate their learning,</w:t>
      </w:r>
      <w:r w:rsidR="00705CFB" w:rsidRPr="00DA5F31">
        <w:rPr>
          <w:rFonts w:ascii="Verdana" w:eastAsia="Times New Roman" w:hAnsi="Verdana" w:cs="Arial"/>
          <w:color w:val="0A0A0A"/>
        </w:rPr>
        <w:t xml:space="preserve"> and assess their progress</w:t>
      </w:r>
      <w:r w:rsidR="00ED2FC6" w:rsidRPr="00DA5F31">
        <w:rPr>
          <w:rFonts w:ascii="Verdana" w:eastAsia="Times New Roman" w:hAnsi="Verdana" w:cs="Arial"/>
          <w:color w:val="0A0A0A"/>
        </w:rPr>
        <w:t xml:space="preserve"> toward achieving the identified learning outcomes </w:t>
      </w:r>
      <w:r w:rsidR="001C5AB7" w:rsidRPr="00DA5F31">
        <w:rPr>
          <w:rFonts w:ascii="Verdana" w:eastAsia="Times New Roman" w:hAnsi="Verdana" w:cs="Arial"/>
          <w:color w:val="0A0A0A"/>
        </w:rPr>
        <w:t>in a proactive and self-directed manner</w:t>
      </w:r>
      <w:r w:rsidR="00705CFB" w:rsidRPr="00DA5F31">
        <w:rPr>
          <w:rFonts w:ascii="Verdana" w:eastAsia="Times New Roman" w:hAnsi="Verdana" w:cs="Arial"/>
          <w:color w:val="0A0A0A"/>
        </w:rPr>
        <w:t>.</w:t>
      </w:r>
      <w:r w:rsidR="00DE483A" w:rsidRPr="00DA5F31">
        <w:rPr>
          <w:rFonts w:ascii="Verdana" w:eastAsia="Times New Roman" w:hAnsi="Verdana" w:cs="Arial"/>
          <w:color w:val="0A0A0A"/>
        </w:rPr>
        <w:t xml:space="preserve"> </w:t>
      </w:r>
    </w:p>
    <w:p w14:paraId="5F2B7A0E" w14:textId="45ECA7C8" w:rsidR="00C54BB8" w:rsidRPr="00DA5F31" w:rsidRDefault="00C54BB8" w:rsidP="0044664E">
      <w:pPr>
        <w:pStyle w:val="ListParagraph"/>
        <w:numPr>
          <w:ilvl w:val="0"/>
          <w:numId w:val="13"/>
        </w:numPr>
        <w:ind w:right="216"/>
        <w:rPr>
          <w:rFonts w:ascii="Verdana" w:eastAsia="Times New Roman" w:hAnsi="Verdana" w:cs="Arial"/>
          <w:color w:val="0A0A0A"/>
        </w:rPr>
      </w:pPr>
      <w:r w:rsidRPr="00DA5F31">
        <w:rPr>
          <w:rFonts w:ascii="Verdana" w:hAnsi="Verdana"/>
        </w:rPr>
        <w:t>Identify strengths, areas for further growth, and any adjustments needed to their learning activities, as well as determine which areas require greater focus during the remaining practicum period.</w:t>
      </w:r>
    </w:p>
    <w:p w14:paraId="0DBA6E61" w14:textId="5612FD8E" w:rsidR="00C54BB8" w:rsidRPr="00DA5F31" w:rsidRDefault="00C54BB8" w:rsidP="0044664E">
      <w:pPr>
        <w:pStyle w:val="ListParagraph"/>
        <w:numPr>
          <w:ilvl w:val="0"/>
          <w:numId w:val="13"/>
        </w:numPr>
        <w:ind w:right="216"/>
        <w:rPr>
          <w:rFonts w:ascii="Verdana" w:eastAsia="Times New Roman" w:hAnsi="Verdana" w:cs="Arial"/>
          <w:color w:val="0A0A0A"/>
        </w:rPr>
      </w:pPr>
      <w:r w:rsidRPr="00DA5F31">
        <w:rPr>
          <w:rFonts w:ascii="Verdana" w:hAnsi="Verdana"/>
        </w:rPr>
        <w:t>Reflect on the field instruction process and offer feedback to the field instructor, identifying ways to enhance the field instruction experience and collaborate effectively to meet the learning outcomes outlined in the learning contract.</w:t>
      </w:r>
    </w:p>
    <w:p w14:paraId="203E5120" w14:textId="77777777" w:rsidR="004A4717" w:rsidRDefault="004824E7" w:rsidP="004A4717">
      <w:pPr>
        <w:ind w:right="216"/>
        <w:rPr>
          <w:rFonts w:ascii="Verdana" w:hAnsi="Verdana" w:cs="Arial"/>
          <w:b/>
          <w:spacing w:val="7"/>
        </w:rPr>
      </w:pPr>
      <w:r w:rsidRPr="004A4717">
        <w:rPr>
          <w:rStyle w:val="Heading2Char"/>
          <w:rFonts w:ascii="Verdana" w:hAnsi="Verdana"/>
          <w:sz w:val="22"/>
          <w:szCs w:val="22"/>
        </w:rPr>
        <w:t>Requirements</w:t>
      </w:r>
      <w:r w:rsidR="00460447" w:rsidRPr="004A4717">
        <w:rPr>
          <w:rStyle w:val="Heading2Char"/>
          <w:rFonts w:ascii="Verdana" w:hAnsi="Verdana"/>
          <w:sz w:val="22"/>
          <w:szCs w:val="22"/>
        </w:rPr>
        <w:t>:</w:t>
      </w:r>
      <w:r w:rsidR="00460447" w:rsidRPr="004A4717">
        <w:rPr>
          <w:rFonts w:ascii="Verdana" w:hAnsi="Verdana" w:cs="Arial"/>
          <w:b/>
          <w:spacing w:val="7"/>
        </w:rPr>
        <w:t xml:space="preserve"> </w:t>
      </w:r>
    </w:p>
    <w:p w14:paraId="7735B1BC" w14:textId="3F364B03" w:rsidR="00460447" w:rsidRPr="004A4717" w:rsidRDefault="00460447" w:rsidP="004A4717">
      <w:pPr>
        <w:pStyle w:val="ListParagraph"/>
        <w:numPr>
          <w:ilvl w:val="0"/>
          <w:numId w:val="14"/>
        </w:numPr>
        <w:ind w:right="216"/>
        <w:rPr>
          <w:rFonts w:ascii="Verdana" w:eastAsia="Times New Roman" w:hAnsi="Verdana" w:cs="Arial"/>
          <w:color w:val="0A0A0A"/>
        </w:rPr>
      </w:pPr>
      <w:r w:rsidRPr="004A4717">
        <w:rPr>
          <w:rFonts w:ascii="Verdana" w:eastAsia="Times New Roman" w:hAnsi="Verdana" w:cs="Arial"/>
          <w:color w:val="0A0A0A"/>
        </w:rPr>
        <w:t>Students can choose to write their responses in bullet points or write short paragraphs; followed by further verbal discussion</w:t>
      </w:r>
      <w:r w:rsidR="00F577CB">
        <w:rPr>
          <w:rFonts w:ascii="Verdana" w:eastAsia="Times New Roman" w:hAnsi="Verdana" w:cs="Arial"/>
          <w:color w:val="0A0A0A"/>
        </w:rPr>
        <w:t xml:space="preserve"> with their field instructor (and </w:t>
      </w:r>
      <w:r w:rsidRPr="004A4717">
        <w:rPr>
          <w:rFonts w:ascii="Verdana" w:eastAsia="Times New Roman" w:hAnsi="Verdana" w:cs="Arial"/>
          <w:color w:val="0A0A0A"/>
        </w:rPr>
        <w:t>agency mentor</w:t>
      </w:r>
      <w:r w:rsidR="00F577CB">
        <w:rPr>
          <w:rFonts w:ascii="Verdana" w:eastAsia="Times New Roman" w:hAnsi="Verdana" w:cs="Arial"/>
          <w:color w:val="0A0A0A"/>
        </w:rPr>
        <w:t>)</w:t>
      </w:r>
      <w:r w:rsidRPr="004A4717">
        <w:rPr>
          <w:rFonts w:ascii="Verdana" w:eastAsia="Times New Roman" w:hAnsi="Verdana" w:cs="Arial"/>
          <w:color w:val="0A0A0A"/>
        </w:rPr>
        <w:t xml:space="preserve"> during their mid-term evaluation meeting.</w:t>
      </w:r>
    </w:p>
    <w:p w14:paraId="4AF386EC" w14:textId="25C8FD56" w:rsidR="00892984" w:rsidRPr="004A4717" w:rsidRDefault="00892984" w:rsidP="004A4717">
      <w:pPr>
        <w:pStyle w:val="ListParagraph"/>
        <w:numPr>
          <w:ilvl w:val="0"/>
          <w:numId w:val="13"/>
        </w:numPr>
        <w:ind w:right="216"/>
        <w:rPr>
          <w:rFonts w:ascii="Verdana" w:hAnsi="Verdana" w:cs="Arial"/>
          <w:b/>
          <w:spacing w:val="7"/>
        </w:rPr>
      </w:pPr>
      <w:r w:rsidRPr="004A4717">
        <w:rPr>
          <w:rFonts w:ascii="Verdana" w:hAnsi="Verdana"/>
        </w:rPr>
        <w:t>Field instructors are encouraged to integrate relevant content from the student’s self-assessment into the mid-term evaluation.</w:t>
      </w:r>
    </w:p>
    <w:p w14:paraId="5FC5A897" w14:textId="7CBEAF16" w:rsidR="00460447" w:rsidRPr="00DA5F31" w:rsidRDefault="00460447" w:rsidP="00460447">
      <w:pPr>
        <w:ind w:right="216"/>
        <w:rPr>
          <w:rFonts w:ascii="Verdana" w:hAnsi="Verdana" w:cs="Arial"/>
          <w:spacing w:val="15"/>
        </w:rPr>
      </w:pPr>
      <w:r w:rsidRPr="00DA5F31">
        <w:rPr>
          <w:rStyle w:val="Heading2Char"/>
          <w:rFonts w:ascii="Verdana" w:hAnsi="Verdana"/>
          <w:sz w:val="22"/>
          <w:szCs w:val="22"/>
        </w:rPr>
        <w:t>Due date and submission:</w:t>
      </w:r>
      <w:r w:rsidRPr="00DA5F31">
        <w:rPr>
          <w:rFonts w:ascii="Verdana" w:hAnsi="Verdana" w:cs="Arial"/>
          <w:spacing w:val="7"/>
        </w:rPr>
        <w:t xml:space="preserve"> Students are t</w:t>
      </w:r>
      <w:r w:rsidRPr="00DA5F31">
        <w:rPr>
          <w:rFonts w:ascii="Verdana" w:hAnsi="Verdana" w:cs="Arial"/>
          <w:spacing w:val="1"/>
        </w:rPr>
        <w:t>o</w:t>
      </w:r>
      <w:r w:rsidRPr="00DA5F31">
        <w:rPr>
          <w:rFonts w:ascii="Verdana" w:hAnsi="Verdana" w:cs="Arial"/>
          <w:spacing w:val="11"/>
        </w:rPr>
        <w:t xml:space="preserve"> </w:t>
      </w:r>
      <w:r w:rsidRPr="00DA5F31">
        <w:rPr>
          <w:rFonts w:ascii="Verdana" w:hAnsi="Verdana" w:cs="Arial"/>
          <w:spacing w:val="-1"/>
        </w:rPr>
        <w:t>complete</w:t>
      </w:r>
      <w:r w:rsidRPr="00DA5F31">
        <w:rPr>
          <w:rFonts w:ascii="Verdana" w:hAnsi="Verdana" w:cs="Arial"/>
          <w:spacing w:val="15"/>
        </w:rPr>
        <w:t xml:space="preserve"> and submit to the</w:t>
      </w:r>
      <w:r w:rsidR="00C54BB8" w:rsidRPr="00DA5F31">
        <w:rPr>
          <w:rFonts w:ascii="Verdana" w:hAnsi="Verdana" w:cs="Arial"/>
          <w:spacing w:val="15"/>
        </w:rPr>
        <w:t>ir</w:t>
      </w:r>
      <w:r w:rsidR="00F577CB">
        <w:rPr>
          <w:rFonts w:ascii="Verdana" w:hAnsi="Verdana" w:cs="Arial"/>
          <w:spacing w:val="15"/>
        </w:rPr>
        <w:t xml:space="preserve"> field instructor (and </w:t>
      </w:r>
      <w:r w:rsidRPr="00DA5F31">
        <w:rPr>
          <w:rFonts w:ascii="Verdana" w:hAnsi="Verdana" w:cs="Arial"/>
          <w:spacing w:val="15"/>
        </w:rPr>
        <w:t>agency mentor</w:t>
      </w:r>
      <w:r w:rsidR="00F577CB">
        <w:rPr>
          <w:rFonts w:ascii="Verdana" w:hAnsi="Verdana" w:cs="Arial"/>
          <w:spacing w:val="15"/>
        </w:rPr>
        <w:t>)</w:t>
      </w:r>
      <w:r w:rsidRPr="00DA5F31">
        <w:rPr>
          <w:rFonts w:ascii="Verdana" w:hAnsi="Verdana" w:cs="Arial"/>
          <w:spacing w:val="15"/>
        </w:rPr>
        <w:t xml:space="preserve">; typically one week prior to the mid-term evaluation </w:t>
      </w:r>
      <w:r w:rsidR="00657D3C">
        <w:rPr>
          <w:rFonts w:ascii="Verdana" w:hAnsi="Verdana" w:cs="Arial"/>
          <w:spacing w:val="15"/>
        </w:rPr>
        <w:t>meeting or a date agreed upon with</w:t>
      </w:r>
      <w:r w:rsidR="00F577CB">
        <w:rPr>
          <w:rFonts w:ascii="Verdana" w:hAnsi="Verdana" w:cs="Arial"/>
          <w:spacing w:val="15"/>
        </w:rPr>
        <w:t xml:space="preserve"> the field instructor (and </w:t>
      </w:r>
      <w:r w:rsidRPr="00DA5F31">
        <w:rPr>
          <w:rFonts w:ascii="Verdana" w:hAnsi="Verdana" w:cs="Arial"/>
          <w:spacing w:val="15"/>
        </w:rPr>
        <w:t>agency mentor</w:t>
      </w:r>
      <w:r w:rsidR="00F577CB">
        <w:rPr>
          <w:rFonts w:ascii="Verdana" w:hAnsi="Verdana" w:cs="Arial"/>
          <w:spacing w:val="15"/>
        </w:rPr>
        <w:t>)</w:t>
      </w:r>
      <w:r w:rsidRPr="00DA5F31">
        <w:rPr>
          <w:rFonts w:ascii="Verdana" w:hAnsi="Verdana" w:cs="Arial"/>
          <w:spacing w:val="15"/>
        </w:rPr>
        <w:t>. It is important to retain a copy in case this document is requested by the field team.</w:t>
      </w:r>
    </w:p>
    <w:p w14:paraId="414DFEE3" w14:textId="5BC37C4B" w:rsidR="0058101A" w:rsidRDefault="0058101A">
      <w:pPr>
        <w:rPr>
          <w:rFonts w:ascii="Verdana" w:hAnsi="Verdana" w:cs="Arial"/>
          <w:spacing w:val="15"/>
        </w:rPr>
      </w:pPr>
      <w:r>
        <w:rPr>
          <w:rFonts w:ascii="Verdana" w:hAnsi="Verdana" w:cs="Arial"/>
          <w:spacing w:val="15"/>
        </w:rPr>
        <w:br w:type="page"/>
      </w:r>
    </w:p>
    <w:p w14:paraId="74C90701" w14:textId="1C9D826F" w:rsidR="00A6628F" w:rsidRPr="000D125C" w:rsidRDefault="00A6628F" w:rsidP="00A6628F">
      <w:pPr>
        <w:pStyle w:val="Heading2"/>
        <w:rPr>
          <w:rFonts w:ascii="Verdana" w:hAnsi="Verdana"/>
          <w:szCs w:val="22"/>
        </w:rPr>
      </w:pPr>
      <w:r w:rsidRPr="000D125C">
        <w:rPr>
          <w:rFonts w:ascii="Verdana" w:hAnsi="Verdana"/>
          <w:szCs w:val="22"/>
        </w:rPr>
        <w:lastRenderedPageBreak/>
        <w:t>Reflection Questions:</w:t>
      </w:r>
    </w:p>
    <w:p w14:paraId="61A1A574" w14:textId="77777777" w:rsidR="004A4717" w:rsidRPr="004A4717" w:rsidRDefault="004A4717" w:rsidP="004A4717">
      <w:pPr>
        <w:rPr>
          <w:lang w:val="en-CA"/>
        </w:rPr>
      </w:pPr>
    </w:p>
    <w:p w14:paraId="36050B37" w14:textId="7A42AA3B" w:rsidR="00A6628F" w:rsidRPr="0058101A" w:rsidRDefault="000A4BDA" w:rsidP="000A4BDA">
      <w:pPr>
        <w:pStyle w:val="ListParagraph"/>
        <w:numPr>
          <w:ilvl w:val="0"/>
          <w:numId w:val="7"/>
        </w:numPr>
        <w:shd w:val="clear" w:color="auto" w:fill="FFFFFF"/>
        <w:spacing w:line="360" w:lineRule="atLeast"/>
        <w:rPr>
          <w:rFonts w:ascii="Verdana" w:eastAsia="Times New Roman" w:hAnsi="Verdana" w:cs="Arial"/>
          <w:b/>
          <w:color w:val="0A0A0A"/>
        </w:rPr>
      </w:pPr>
      <w:r w:rsidRPr="0058101A">
        <w:rPr>
          <w:rFonts w:ascii="Verdana" w:eastAsia="Times New Roman" w:hAnsi="Verdana" w:cs="Arial"/>
          <w:b/>
          <w:color w:val="0A0A0A"/>
        </w:rPr>
        <w:t>Learning Outcomes:</w:t>
      </w:r>
    </w:p>
    <w:p w14:paraId="6A899E21" w14:textId="77777777" w:rsidR="00E46D05" w:rsidRPr="00DA5F31" w:rsidRDefault="00E46D05" w:rsidP="00E46D05">
      <w:pPr>
        <w:pStyle w:val="ListParagraph"/>
        <w:shd w:val="clear" w:color="auto" w:fill="FFFFFF"/>
        <w:spacing w:line="360" w:lineRule="atLeast"/>
        <w:rPr>
          <w:rFonts w:ascii="Verdana" w:eastAsia="Times New Roman" w:hAnsi="Verdana" w:cs="Arial"/>
          <w:color w:val="0A0A0A"/>
        </w:rPr>
      </w:pPr>
    </w:p>
    <w:p w14:paraId="2C4ABFA7" w14:textId="442E9FC3" w:rsidR="00DA5F31" w:rsidRPr="00DA5F31" w:rsidRDefault="00DA5F31" w:rsidP="004A4717">
      <w:pPr>
        <w:pStyle w:val="ListParagraph"/>
        <w:ind w:left="360"/>
        <w:jc w:val="both"/>
        <w:rPr>
          <w:rFonts w:ascii="Verdana" w:hAnsi="Verdana"/>
          <w:color w:val="000000"/>
        </w:rPr>
      </w:pPr>
      <w:r w:rsidRPr="00DA5F31">
        <w:rPr>
          <w:rFonts w:ascii="Verdana" w:hAnsi="Verdana"/>
        </w:rPr>
        <w:t>Reflect on your progress in relation to the five learning outcomes outlined in your Learning Contract. Provide summary comments for each outcome area rather than addressing each individual objective. Include your ideas on how you can continue to advance your learning, noting any adjustments to learning activities if needed.</w:t>
      </w:r>
    </w:p>
    <w:p w14:paraId="06CD0A63" w14:textId="77777777" w:rsidR="000A4BDA" w:rsidRPr="00DA5F31" w:rsidRDefault="000A4BDA" w:rsidP="000A4BDA">
      <w:pPr>
        <w:pStyle w:val="ListParagraph"/>
        <w:jc w:val="both"/>
        <w:rPr>
          <w:rFonts w:ascii="Verdana" w:hAnsi="Verdana"/>
          <w:color w:val="000000"/>
        </w:rPr>
      </w:pPr>
    </w:p>
    <w:p w14:paraId="697E4D76" w14:textId="08D5227F" w:rsidR="000A4BDA" w:rsidRPr="00090C67" w:rsidRDefault="000A4BDA" w:rsidP="00090C67">
      <w:pPr>
        <w:pStyle w:val="ListParagraph"/>
        <w:ind w:left="360"/>
        <w:rPr>
          <w:rFonts w:ascii="Verdana" w:hAnsi="Verdana"/>
          <w:b/>
          <w:color w:val="000000"/>
        </w:rPr>
      </w:pPr>
      <w:r w:rsidRPr="00DA5F31">
        <w:rPr>
          <w:rFonts w:ascii="Verdana" w:hAnsi="Verdana"/>
          <w:b/>
          <w:color w:val="000000"/>
        </w:rPr>
        <w:t>Outcome 1:</w:t>
      </w:r>
      <w:r w:rsidR="00090C67">
        <w:rPr>
          <w:rFonts w:ascii="Verdana" w:hAnsi="Verdana"/>
          <w:b/>
          <w:color w:val="000000"/>
        </w:rPr>
        <w:t xml:space="preserve"> </w:t>
      </w:r>
      <w:r w:rsidRPr="00090C67">
        <w:rPr>
          <w:rFonts w:ascii="Verdana" w:hAnsi="Verdana"/>
          <w:color w:val="000000"/>
        </w:rPr>
        <w:t>To function efficiently and effectively within field setting and community context.</w:t>
      </w:r>
    </w:p>
    <w:p w14:paraId="50857306" w14:textId="6BE54E89" w:rsidR="000A4BDA" w:rsidRPr="00DA5F31" w:rsidRDefault="000A4BDA" w:rsidP="00090C67">
      <w:pPr>
        <w:pStyle w:val="ListParagraph"/>
        <w:ind w:left="1080"/>
        <w:jc w:val="both"/>
        <w:rPr>
          <w:rFonts w:ascii="Verdana" w:hAnsi="Verdana"/>
          <w:color w:val="000000"/>
        </w:rPr>
      </w:pPr>
    </w:p>
    <w:p w14:paraId="5702D5A7" w14:textId="0F1AF280" w:rsidR="000A4BDA" w:rsidRPr="00090C67" w:rsidRDefault="000A4BDA" w:rsidP="00090C67">
      <w:pPr>
        <w:ind w:left="360"/>
        <w:jc w:val="both"/>
        <w:rPr>
          <w:rFonts w:ascii="Verdana" w:hAnsi="Verdana"/>
          <w:b/>
          <w:color w:val="000000"/>
        </w:rPr>
      </w:pPr>
      <w:r w:rsidRPr="00DA5F31">
        <w:rPr>
          <w:rFonts w:ascii="Verdana" w:hAnsi="Verdana"/>
          <w:b/>
          <w:color w:val="000000"/>
        </w:rPr>
        <w:t>Outcome 2:</w:t>
      </w:r>
      <w:r w:rsidR="00090C67">
        <w:rPr>
          <w:rFonts w:ascii="Verdana" w:hAnsi="Verdana"/>
          <w:b/>
          <w:color w:val="000000"/>
        </w:rPr>
        <w:t xml:space="preserve"> </w:t>
      </w:r>
      <w:r w:rsidRPr="00090C67">
        <w:rPr>
          <w:rFonts w:ascii="Verdana" w:hAnsi="Verdana"/>
          <w:color w:val="000000"/>
        </w:rPr>
        <w:t>To function effectively within a teaching and learning context</w:t>
      </w:r>
    </w:p>
    <w:p w14:paraId="54931C58" w14:textId="2AB33E34" w:rsidR="000A4BDA" w:rsidRPr="00DA5F31" w:rsidRDefault="000A4BDA" w:rsidP="00090C67">
      <w:pPr>
        <w:pStyle w:val="ListParagraph"/>
        <w:ind w:left="1080"/>
        <w:jc w:val="both"/>
        <w:rPr>
          <w:rFonts w:ascii="Verdana" w:hAnsi="Verdana"/>
          <w:color w:val="000000"/>
        </w:rPr>
      </w:pPr>
    </w:p>
    <w:p w14:paraId="39660963" w14:textId="60B7D46A" w:rsidR="000A4BDA" w:rsidRPr="00090C67" w:rsidRDefault="000A4BDA" w:rsidP="00090C67">
      <w:pPr>
        <w:ind w:left="360"/>
        <w:rPr>
          <w:rFonts w:ascii="Verdana" w:hAnsi="Verdana"/>
          <w:b/>
          <w:color w:val="000000"/>
        </w:rPr>
      </w:pPr>
      <w:r w:rsidRPr="00DA5F31">
        <w:rPr>
          <w:rFonts w:ascii="Verdana" w:hAnsi="Verdana"/>
          <w:b/>
          <w:color w:val="000000"/>
        </w:rPr>
        <w:t>Outcome 3:</w:t>
      </w:r>
      <w:r w:rsidR="00090C67">
        <w:rPr>
          <w:rFonts w:ascii="Verdana" w:hAnsi="Verdana"/>
          <w:b/>
          <w:color w:val="000000"/>
        </w:rPr>
        <w:t xml:space="preserve"> </w:t>
      </w:r>
      <w:r w:rsidRPr="00090C67">
        <w:rPr>
          <w:rFonts w:ascii="Verdana" w:hAnsi="Verdana"/>
          <w:color w:val="000000"/>
        </w:rPr>
        <w:t>To function effectively integrating theory in practice</w:t>
      </w:r>
    </w:p>
    <w:p w14:paraId="6CC1CCF6" w14:textId="61E0F7FF" w:rsidR="000A4BDA" w:rsidRPr="00DA5F31" w:rsidRDefault="000A4BDA" w:rsidP="00090C67">
      <w:pPr>
        <w:pStyle w:val="ListParagraph"/>
        <w:ind w:left="1080"/>
        <w:jc w:val="both"/>
        <w:rPr>
          <w:rFonts w:ascii="Verdana" w:hAnsi="Verdana"/>
          <w:color w:val="000000"/>
        </w:rPr>
      </w:pPr>
    </w:p>
    <w:p w14:paraId="0E96CA94" w14:textId="76FF79DD" w:rsidR="000A4BDA" w:rsidRPr="00090C67" w:rsidRDefault="000A4BDA" w:rsidP="00090C67">
      <w:pPr>
        <w:ind w:left="360"/>
        <w:rPr>
          <w:rFonts w:ascii="Verdana" w:hAnsi="Verdana"/>
          <w:b/>
          <w:color w:val="000000"/>
        </w:rPr>
      </w:pPr>
      <w:r w:rsidRPr="00DA5F31">
        <w:rPr>
          <w:rFonts w:ascii="Verdana" w:hAnsi="Verdana"/>
          <w:b/>
          <w:color w:val="000000"/>
        </w:rPr>
        <w:t>Outcome 4:</w:t>
      </w:r>
      <w:r w:rsidR="00090C67">
        <w:rPr>
          <w:rFonts w:ascii="Verdana" w:hAnsi="Verdana"/>
          <w:b/>
          <w:color w:val="000000"/>
        </w:rPr>
        <w:t xml:space="preserve"> </w:t>
      </w:r>
      <w:r w:rsidRPr="00090C67">
        <w:rPr>
          <w:rFonts w:ascii="Verdana" w:hAnsi="Verdana"/>
          <w:color w:val="000000"/>
        </w:rPr>
        <w:t>To function with appropriate self-awareness</w:t>
      </w:r>
    </w:p>
    <w:p w14:paraId="575D8057" w14:textId="39115EE0" w:rsidR="000A4BDA" w:rsidRPr="00DA5F31" w:rsidRDefault="000A4BDA" w:rsidP="00090C67">
      <w:pPr>
        <w:pStyle w:val="ListParagraph"/>
        <w:ind w:left="1080"/>
        <w:jc w:val="both"/>
        <w:rPr>
          <w:rFonts w:ascii="Verdana" w:hAnsi="Verdana"/>
          <w:color w:val="000000"/>
        </w:rPr>
      </w:pPr>
    </w:p>
    <w:p w14:paraId="6A7185F9" w14:textId="1FEC00BE" w:rsidR="000A4BDA" w:rsidRPr="00090C67" w:rsidRDefault="000A4BDA" w:rsidP="00090C67">
      <w:pPr>
        <w:ind w:left="360"/>
        <w:rPr>
          <w:rFonts w:ascii="Verdana" w:hAnsi="Verdana"/>
          <w:b/>
          <w:color w:val="000000"/>
        </w:rPr>
      </w:pPr>
      <w:r w:rsidRPr="00DA5F31">
        <w:rPr>
          <w:rFonts w:ascii="Verdana" w:hAnsi="Verdana"/>
          <w:b/>
          <w:color w:val="000000"/>
        </w:rPr>
        <w:t>Outcome 5:</w:t>
      </w:r>
      <w:r w:rsidR="00090C67">
        <w:rPr>
          <w:rFonts w:ascii="Verdana" w:hAnsi="Verdana"/>
          <w:b/>
          <w:color w:val="000000"/>
        </w:rPr>
        <w:t xml:space="preserve"> </w:t>
      </w:r>
      <w:r w:rsidRPr="00090C67">
        <w:rPr>
          <w:rFonts w:ascii="Verdana" w:hAnsi="Verdana"/>
          <w:color w:val="000000"/>
        </w:rPr>
        <w:t>To function within a professional context</w:t>
      </w:r>
    </w:p>
    <w:p w14:paraId="7E542F51" w14:textId="7EA82757" w:rsidR="000A4BDA" w:rsidRPr="00DA5F31" w:rsidRDefault="000A4BDA" w:rsidP="000A4BDA">
      <w:pPr>
        <w:pStyle w:val="ListParagraph"/>
        <w:jc w:val="both"/>
        <w:rPr>
          <w:rFonts w:ascii="Verdana" w:hAnsi="Verdana"/>
          <w:color w:val="000000"/>
        </w:rPr>
      </w:pPr>
    </w:p>
    <w:p w14:paraId="13FA2A9F" w14:textId="5F2F120A" w:rsidR="000A4BDA" w:rsidRPr="00DA5F31" w:rsidRDefault="000A4BDA" w:rsidP="00E46D05">
      <w:pPr>
        <w:pStyle w:val="ListParagraph"/>
        <w:ind w:left="0"/>
        <w:jc w:val="both"/>
        <w:rPr>
          <w:rFonts w:ascii="Verdana" w:hAnsi="Verdana"/>
          <w:b/>
          <w:color w:val="000000"/>
          <w:u w:val="single"/>
        </w:rPr>
      </w:pPr>
      <w:r w:rsidRPr="00DA5F31">
        <w:rPr>
          <w:rFonts w:ascii="Verdana" w:hAnsi="Verdana"/>
          <w:b/>
          <w:color w:val="000000"/>
        </w:rPr>
        <w:t xml:space="preserve">2) </w:t>
      </w:r>
      <w:r w:rsidR="00E46D05" w:rsidRPr="00DA5F31">
        <w:rPr>
          <w:rFonts w:ascii="Verdana" w:hAnsi="Verdana"/>
          <w:b/>
          <w:color w:val="000000"/>
        </w:rPr>
        <w:t>Field Setting</w:t>
      </w:r>
      <w:r w:rsidR="0058101A">
        <w:rPr>
          <w:rFonts w:ascii="Verdana" w:hAnsi="Verdana"/>
          <w:b/>
          <w:color w:val="000000"/>
        </w:rPr>
        <w:t>:</w:t>
      </w:r>
    </w:p>
    <w:p w14:paraId="7B52FC83" w14:textId="39AE2EC5" w:rsidR="000A4BDA" w:rsidRPr="00DA5F31" w:rsidRDefault="000A4BDA" w:rsidP="000A4BDA">
      <w:pPr>
        <w:pStyle w:val="ListParagraph"/>
        <w:jc w:val="both"/>
        <w:rPr>
          <w:rFonts w:ascii="Verdana" w:hAnsi="Verdana"/>
          <w:color w:val="000000"/>
        </w:rPr>
      </w:pPr>
    </w:p>
    <w:p w14:paraId="6A450BD0" w14:textId="30780FAB" w:rsidR="000A4BDA" w:rsidRPr="00DA5F31" w:rsidRDefault="00DA5F31" w:rsidP="000A4BDA">
      <w:pPr>
        <w:pStyle w:val="ListParagraph"/>
        <w:numPr>
          <w:ilvl w:val="0"/>
          <w:numId w:val="8"/>
        </w:numPr>
        <w:jc w:val="both"/>
        <w:rPr>
          <w:rFonts w:ascii="Verdana" w:hAnsi="Verdana"/>
          <w:color w:val="000000"/>
        </w:rPr>
      </w:pPr>
      <w:r w:rsidRPr="00DA5F31">
        <w:rPr>
          <w:rFonts w:ascii="Verdana" w:hAnsi="Verdana"/>
          <w:color w:val="000000"/>
        </w:rPr>
        <w:t>Describe</w:t>
      </w:r>
      <w:r w:rsidR="000A4BDA" w:rsidRPr="00DA5F31">
        <w:rPr>
          <w:rFonts w:ascii="Verdana" w:hAnsi="Verdana"/>
          <w:color w:val="000000"/>
        </w:rPr>
        <w:t xml:space="preserve"> the major strengths and cha</w:t>
      </w:r>
      <w:r w:rsidRPr="00DA5F31">
        <w:rPr>
          <w:rFonts w:ascii="Verdana" w:hAnsi="Verdana"/>
          <w:color w:val="000000"/>
        </w:rPr>
        <w:t>llenges in your field setting</w:t>
      </w:r>
      <w:r w:rsidR="00F577CB">
        <w:rPr>
          <w:rFonts w:ascii="Verdana" w:hAnsi="Verdana"/>
          <w:color w:val="000000"/>
        </w:rPr>
        <w:t>.</w:t>
      </w:r>
      <w:bookmarkStart w:id="0" w:name="_GoBack"/>
      <w:bookmarkEnd w:id="0"/>
    </w:p>
    <w:p w14:paraId="09D54BC9" w14:textId="77777777" w:rsidR="00E46D05" w:rsidRPr="00DA5F31" w:rsidRDefault="00E46D05" w:rsidP="00E46D05">
      <w:pPr>
        <w:pStyle w:val="ListParagraph"/>
        <w:ind w:left="1080"/>
        <w:jc w:val="both"/>
        <w:rPr>
          <w:rFonts w:ascii="Verdana" w:hAnsi="Verdana"/>
          <w:color w:val="000000"/>
        </w:rPr>
      </w:pPr>
    </w:p>
    <w:p w14:paraId="42CFE220" w14:textId="1535B949" w:rsidR="000A4BDA" w:rsidRPr="00DA5F31" w:rsidRDefault="00DA5F31" w:rsidP="000A4BDA">
      <w:pPr>
        <w:pStyle w:val="ListParagraph"/>
        <w:numPr>
          <w:ilvl w:val="0"/>
          <w:numId w:val="8"/>
        </w:numPr>
        <w:jc w:val="both"/>
        <w:rPr>
          <w:rFonts w:ascii="Verdana" w:hAnsi="Verdana"/>
          <w:color w:val="000000"/>
        </w:rPr>
      </w:pPr>
      <w:r w:rsidRPr="00DA5F31">
        <w:rPr>
          <w:rFonts w:ascii="Verdana" w:hAnsi="Verdana" w:cs="Times New Roman"/>
        </w:rPr>
        <w:t>Outline any suggestions for changes that could</w:t>
      </w:r>
      <w:r w:rsidR="000A4BDA" w:rsidRPr="00DA5F31">
        <w:rPr>
          <w:rFonts w:ascii="Verdana" w:hAnsi="Verdana" w:cs="Times New Roman"/>
        </w:rPr>
        <w:t xml:space="preserve"> improve your field experience.</w:t>
      </w:r>
    </w:p>
    <w:p w14:paraId="4653E58D" w14:textId="331ADCD3" w:rsidR="000A4BDA" w:rsidRPr="00DA5F31" w:rsidRDefault="000A4BDA" w:rsidP="000A4BDA">
      <w:pPr>
        <w:jc w:val="both"/>
        <w:rPr>
          <w:rFonts w:ascii="Verdana" w:hAnsi="Verdana"/>
          <w:color w:val="000000"/>
        </w:rPr>
      </w:pPr>
    </w:p>
    <w:p w14:paraId="28965AC1" w14:textId="057E4C67" w:rsidR="000A4BDA" w:rsidRPr="00E53A84" w:rsidRDefault="000A4BDA" w:rsidP="000A4BDA">
      <w:pPr>
        <w:jc w:val="both"/>
        <w:rPr>
          <w:rFonts w:ascii="Verdana" w:hAnsi="Verdana"/>
          <w:b/>
          <w:color w:val="000000"/>
          <w:u w:val="single"/>
        </w:rPr>
      </w:pPr>
      <w:r w:rsidRPr="00E53A84">
        <w:rPr>
          <w:rFonts w:ascii="Verdana" w:hAnsi="Verdana"/>
          <w:b/>
          <w:color w:val="000000"/>
        </w:rPr>
        <w:t xml:space="preserve">3) </w:t>
      </w:r>
      <w:r w:rsidR="00BF0C79">
        <w:rPr>
          <w:rFonts w:ascii="Verdana" w:hAnsi="Verdana"/>
          <w:b/>
          <w:color w:val="000000"/>
        </w:rPr>
        <w:t>Practicum Requirements</w:t>
      </w:r>
      <w:r w:rsidR="0058101A">
        <w:rPr>
          <w:rFonts w:ascii="Verdana" w:hAnsi="Verdana"/>
          <w:b/>
          <w:color w:val="000000"/>
        </w:rPr>
        <w:t>:</w:t>
      </w:r>
    </w:p>
    <w:p w14:paraId="12C0E628" w14:textId="6A1ED0A6" w:rsidR="000A4BDA" w:rsidRDefault="000A4BDA" w:rsidP="000A4BDA">
      <w:pPr>
        <w:pStyle w:val="ListParagraph"/>
        <w:numPr>
          <w:ilvl w:val="0"/>
          <w:numId w:val="9"/>
        </w:numPr>
        <w:jc w:val="both"/>
        <w:rPr>
          <w:rFonts w:ascii="Verdana" w:hAnsi="Verdana"/>
          <w:color w:val="000000"/>
        </w:rPr>
      </w:pPr>
      <w:r w:rsidRPr="00E53A84">
        <w:rPr>
          <w:rFonts w:ascii="Verdana" w:hAnsi="Verdana"/>
          <w:color w:val="000000"/>
        </w:rPr>
        <w:t>What ar</w:t>
      </w:r>
      <w:r w:rsidR="00090C67">
        <w:rPr>
          <w:rFonts w:ascii="Verdana" w:hAnsi="Verdana"/>
          <w:color w:val="000000"/>
        </w:rPr>
        <w:t>e your strengths and areas for growth</w:t>
      </w:r>
      <w:r w:rsidRPr="00E53A84">
        <w:rPr>
          <w:rFonts w:ascii="Verdana" w:hAnsi="Verdana"/>
          <w:color w:val="000000"/>
        </w:rPr>
        <w:t xml:space="preserve"> in relation to the</w:t>
      </w:r>
      <w:r w:rsidR="00BF0C79">
        <w:rPr>
          <w:rFonts w:ascii="Verdana" w:hAnsi="Verdana"/>
          <w:color w:val="000000"/>
        </w:rPr>
        <w:t xml:space="preserve"> practicum requirements </w:t>
      </w:r>
      <w:r w:rsidR="004A4717" w:rsidRPr="00E53A84">
        <w:rPr>
          <w:rFonts w:ascii="Verdana" w:hAnsi="Verdana"/>
          <w:color w:val="000000"/>
        </w:rPr>
        <w:t>(e.g. initial student self-asse</w:t>
      </w:r>
      <w:r w:rsidR="00090C67">
        <w:rPr>
          <w:rFonts w:ascii="Verdana" w:hAnsi="Verdana"/>
          <w:color w:val="000000"/>
        </w:rPr>
        <w:t>s</w:t>
      </w:r>
      <w:r w:rsidR="004A4717" w:rsidRPr="00E53A84">
        <w:rPr>
          <w:rFonts w:ascii="Verdana" w:hAnsi="Verdana"/>
          <w:color w:val="000000"/>
        </w:rPr>
        <w:t>sment, critical reflection journals, daily log, other field setting documentation, notes and reports)</w:t>
      </w:r>
    </w:p>
    <w:p w14:paraId="54208A31" w14:textId="77777777" w:rsidR="00E53A84" w:rsidRPr="00E53A84" w:rsidRDefault="00E53A84" w:rsidP="00E53A84">
      <w:pPr>
        <w:pStyle w:val="ListParagraph"/>
        <w:ind w:left="1080"/>
        <w:jc w:val="both"/>
        <w:rPr>
          <w:rFonts w:ascii="Verdana" w:hAnsi="Verdana"/>
          <w:color w:val="000000"/>
        </w:rPr>
      </w:pPr>
    </w:p>
    <w:p w14:paraId="5AB112A9" w14:textId="7B76E2DE" w:rsidR="000A4BDA" w:rsidRPr="00DA5F31" w:rsidRDefault="000A4BDA" w:rsidP="000A4BDA">
      <w:pPr>
        <w:jc w:val="both"/>
        <w:rPr>
          <w:rFonts w:ascii="Verdana" w:hAnsi="Verdana"/>
          <w:b/>
          <w:color w:val="000000"/>
          <w:u w:val="single"/>
        </w:rPr>
      </w:pPr>
      <w:r w:rsidRPr="00DA5F31">
        <w:rPr>
          <w:rFonts w:ascii="Verdana" w:hAnsi="Verdana"/>
          <w:b/>
          <w:color w:val="000000"/>
        </w:rPr>
        <w:t xml:space="preserve">4) </w:t>
      </w:r>
      <w:r w:rsidR="00E46D05" w:rsidRPr="00DA5F31">
        <w:rPr>
          <w:rFonts w:ascii="Verdana" w:hAnsi="Verdana"/>
          <w:b/>
          <w:color w:val="000000"/>
        </w:rPr>
        <w:t>Field Instruction</w:t>
      </w:r>
      <w:r w:rsidR="0058101A">
        <w:rPr>
          <w:rFonts w:ascii="Verdana" w:hAnsi="Verdana"/>
          <w:b/>
          <w:color w:val="000000"/>
        </w:rPr>
        <w:t>:</w:t>
      </w:r>
    </w:p>
    <w:p w14:paraId="715126E8" w14:textId="3D58FF96" w:rsidR="000A4BDA" w:rsidRPr="00DA5F31" w:rsidRDefault="00BF0C79" w:rsidP="00E53A84">
      <w:pPr>
        <w:ind w:left="720"/>
        <w:jc w:val="both"/>
        <w:rPr>
          <w:rFonts w:ascii="Verdana" w:hAnsi="Verdana"/>
          <w:color w:val="000000"/>
        </w:rPr>
      </w:pPr>
      <w:r>
        <w:rPr>
          <w:rFonts w:ascii="Verdana" w:hAnsi="Verdana"/>
          <w:color w:val="000000"/>
        </w:rPr>
        <w:t xml:space="preserve">a) What are the strengths </w:t>
      </w:r>
      <w:r w:rsidR="000A4BDA" w:rsidRPr="00DA5F31">
        <w:rPr>
          <w:rFonts w:ascii="Verdana" w:hAnsi="Verdana"/>
          <w:color w:val="000000"/>
        </w:rPr>
        <w:t>in the field instruction process?</w:t>
      </w:r>
    </w:p>
    <w:p w14:paraId="79F75486" w14:textId="77777777" w:rsidR="004A4717" w:rsidRDefault="000A4BDA" w:rsidP="00E53A84">
      <w:pPr>
        <w:ind w:left="720"/>
        <w:jc w:val="both"/>
        <w:rPr>
          <w:rFonts w:ascii="Verdana" w:hAnsi="Verdana"/>
          <w:color w:val="000000"/>
        </w:rPr>
      </w:pPr>
      <w:r w:rsidRPr="00DA5F31">
        <w:rPr>
          <w:rFonts w:ascii="Verdana" w:hAnsi="Verdana"/>
          <w:color w:val="000000"/>
        </w:rPr>
        <w:t>b) What</w:t>
      </w:r>
      <w:r w:rsidR="00DA5F31" w:rsidRPr="00DA5F31">
        <w:rPr>
          <w:rFonts w:ascii="Verdana" w:hAnsi="Verdana"/>
          <w:color w:val="000000"/>
        </w:rPr>
        <w:t xml:space="preserve"> suggestions do you have</w:t>
      </w:r>
      <w:r w:rsidRPr="00DA5F31">
        <w:rPr>
          <w:rFonts w:ascii="Verdana" w:hAnsi="Verdana"/>
          <w:color w:val="000000"/>
        </w:rPr>
        <w:t xml:space="preserve"> for improving field instruction?</w:t>
      </w:r>
    </w:p>
    <w:p w14:paraId="3E498BBF" w14:textId="515625BA" w:rsidR="000A4BDA" w:rsidRPr="004A4717" w:rsidRDefault="004A4717" w:rsidP="00E53A84">
      <w:pPr>
        <w:ind w:left="720"/>
        <w:jc w:val="both"/>
        <w:rPr>
          <w:rFonts w:ascii="Verdana" w:hAnsi="Verdana"/>
          <w:color w:val="000000"/>
        </w:rPr>
      </w:pPr>
      <w:r>
        <w:rPr>
          <w:rFonts w:ascii="Verdana" w:hAnsi="Verdana"/>
          <w:color w:val="000000"/>
        </w:rPr>
        <w:lastRenderedPageBreak/>
        <w:t xml:space="preserve">c) </w:t>
      </w:r>
      <w:r w:rsidR="000A4BDA" w:rsidRPr="004A4717">
        <w:rPr>
          <w:rFonts w:ascii="Verdana" w:hAnsi="Verdana"/>
          <w:color w:val="000000"/>
        </w:rPr>
        <w:t>What contributions are you making to field instruction sessions?</w:t>
      </w:r>
    </w:p>
    <w:p w14:paraId="603D1F87" w14:textId="6FB5D4B8" w:rsidR="00DA5F31" w:rsidRPr="00DA5F31" w:rsidRDefault="00DA5F31" w:rsidP="00E53A84">
      <w:pPr>
        <w:pStyle w:val="NormalWeb"/>
        <w:ind w:left="720"/>
        <w:rPr>
          <w:rFonts w:ascii="Verdana" w:hAnsi="Verdana"/>
          <w:sz w:val="22"/>
          <w:szCs w:val="22"/>
        </w:rPr>
      </w:pPr>
      <w:r w:rsidRPr="00DA5F31">
        <w:rPr>
          <w:rFonts w:ascii="Verdana" w:hAnsi="Verdana"/>
          <w:sz w:val="22"/>
          <w:szCs w:val="22"/>
        </w:rPr>
        <w:t>d) How might you enhance your involvement in these sessions?</w:t>
      </w:r>
    </w:p>
    <w:p w14:paraId="65CD490A" w14:textId="1AEA4D52" w:rsidR="000A4BDA" w:rsidRPr="00DA5F31" w:rsidRDefault="000A4BDA" w:rsidP="000A4BDA">
      <w:pPr>
        <w:jc w:val="both"/>
        <w:rPr>
          <w:rFonts w:ascii="Verdana" w:hAnsi="Verdana"/>
          <w:b/>
          <w:color w:val="000000"/>
          <w:u w:val="single"/>
        </w:rPr>
      </w:pPr>
      <w:r w:rsidRPr="00DA5F31">
        <w:rPr>
          <w:rFonts w:ascii="Verdana" w:hAnsi="Verdana"/>
          <w:b/>
          <w:color w:val="000000"/>
        </w:rPr>
        <w:t xml:space="preserve">5) </w:t>
      </w:r>
      <w:r w:rsidR="00E46D05" w:rsidRPr="00DA5F31">
        <w:rPr>
          <w:rFonts w:ascii="Verdana" w:hAnsi="Verdana"/>
          <w:b/>
          <w:color w:val="000000"/>
        </w:rPr>
        <w:t>Other Comments</w:t>
      </w:r>
      <w:r w:rsidR="0058101A">
        <w:rPr>
          <w:rFonts w:ascii="Verdana" w:hAnsi="Verdana"/>
          <w:b/>
          <w:color w:val="000000"/>
        </w:rPr>
        <w:t>:</w:t>
      </w:r>
    </w:p>
    <w:p w14:paraId="159CA1CE" w14:textId="3B2A6AA5" w:rsidR="00E46D05" w:rsidRPr="00E46D05" w:rsidRDefault="00DA5F31" w:rsidP="000A4BDA">
      <w:pPr>
        <w:jc w:val="both"/>
        <w:rPr>
          <w:rFonts w:ascii="Verdana" w:hAnsi="Verdana"/>
          <w:color w:val="000000"/>
        </w:rPr>
      </w:pPr>
      <w:r w:rsidRPr="00DA5F31">
        <w:rPr>
          <w:rFonts w:ascii="Verdana" w:hAnsi="Verdana"/>
        </w:rPr>
        <w:t>Include any additional comments or suggestions that may help you, your field instructor, or the field setting better meet your learning needs.</w:t>
      </w:r>
    </w:p>
    <w:sectPr w:rsidR="00E46D05" w:rsidRPr="00E46D05" w:rsidSect="00090C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ABFA7" w14:textId="77777777" w:rsidR="0044664E" w:rsidRDefault="0044664E" w:rsidP="0044664E">
      <w:pPr>
        <w:spacing w:after="0" w:line="240" w:lineRule="auto"/>
      </w:pPr>
      <w:r>
        <w:separator/>
      </w:r>
    </w:p>
  </w:endnote>
  <w:endnote w:type="continuationSeparator" w:id="0">
    <w:p w14:paraId="3109321E" w14:textId="77777777" w:rsidR="0044664E" w:rsidRDefault="0044664E" w:rsidP="0044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746B" w14:textId="77777777" w:rsidR="0058101A" w:rsidRPr="0020497C" w:rsidRDefault="0058101A" w:rsidP="0058101A">
    <w:pPr>
      <w:pStyle w:val="Header"/>
      <w:pBdr>
        <w:bottom w:val="thickThinSmallGap" w:sz="24" w:space="1" w:color="823B0B" w:themeColor="accent2" w:themeShade="7F"/>
      </w:pBdr>
      <w:rPr>
        <w:rFonts w:eastAsiaTheme="majorEastAsia" w:cstheme="majorBidi"/>
        <w:i/>
        <w:sz w:val="18"/>
        <w:szCs w:val="32"/>
      </w:rPr>
    </w:pPr>
  </w:p>
  <w:p w14:paraId="25520ECE" w14:textId="77777777" w:rsidR="0058101A" w:rsidRDefault="0058101A" w:rsidP="0058101A">
    <w:pPr>
      <w:pStyle w:val="Header"/>
    </w:pPr>
  </w:p>
  <w:p w14:paraId="28B14CD8" w14:textId="377C53FE" w:rsidR="0058101A" w:rsidRPr="0058101A" w:rsidRDefault="0058101A">
    <w:pPr>
      <w:pStyle w:val="Footer"/>
      <w:rPr>
        <w:rFonts w:ascii="Verdana" w:hAnsi="Verdana"/>
      </w:rPr>
    </w:pPr>
    <w:r w:rsidRPr="0058101A">
      <w:rPr>
        <w:rFonts w:ascii="Verdana" w:hAnsi="Verdana"/>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8EACC" w14:textId="77777777" w:rsidR="0044664E" w:rsidRDefault="0044664E" w:rsidP="0044664E">
      <w:pPr>
        <w:spacing w:after="0" w:line="240" w:lineRule="auto"/>
      </w:pPr>
      <w:r>
        <w:separator/>
      </w:r>
    </w:p>
  </w:footnote>
  <w:footnote w:type="continuationSeparator" w:id="0">
    <w:p w14:paraId="122004F2" w14:textId="77777777" w:rsidR="0044664E" w:rsidRDefault="0044664E" w:rsidP="00446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AD782" w14:textId="77777777" w:rsidR="00090C67" w:rsidRPr="0020497C" w:rsidRDefault="00090C67" w:rsidP="00090C67">
    <w:pPr>
      <w:pStyle w:val="Header"/>
      <w:pBdr>
        <w:bottom w:val="thickThinSmallGap" w:sz="24" w:space="1" w:color="823B0B" w:themeColor="accent2" w:themeShade="7F"/>
      </w:pBdr>
      <w:rPr>
        <w:rFonts w:eastAsiaTheme="majorEastAsia" w:cstheme="majorBidi"/>
        <w:i/>
        <w:sz w:val="18"/>
        <w:szCs w:val="32"/>
      </w:rPr>
    </w:pPr>
  </w:p>
  <w:p w14:paraId="4E4A4C19" w14:textId="77777777" w:rsidR="00090C67" w:rsidRDefault="00090C67" w:rsidP="00090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6691"/>
    <w:multiLevelType w:val="hybridMultilevel"/>
    <w:tmpl w:val="77D0D3C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07728"/>
    <w:multiLevelType w:val="hybridMultilevel"/>
    <w:tmpl w:val="ED6E4B5A"/>
    <w:lvl w:ilvl="0" w:tplc="CC882D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66A6"/>
    <w:multiLevelType w:val="multilevel"/>
    <w:tmpl w:val="5602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A4A92"/>
    <w:multiLevelType w:val="hybridMultilevel"/>
    <w:tmpl w:val="19B2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01029"/>
    <w:multiLevelType w:val="multilevel"/>
    <w:tmpl w:val="412A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C6AEC"/>
    <w:multiLevelType w:val="multilevel"/>
    <w:tmpl w:val="5E1C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A3E02"/>
    <w:multiLevelType w:val="hybridMultilevel"/>
    <w:tmpl w:val="59D01BFE"/>
    <w:lvl w:ilvl="0" w:tplc="981CD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B91057"/>
    <w:multiLevelType w:val="multilevel"/>
    <w:tmpl w:val="20C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421B2"/>
    <w:multiLevelType w:val="hybridMultilevel"/>
    <w:tmpl w:val="4D74E652"/>
    <w:lvl w:ilvl="0" w:tplc="2B3E586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40731"/>
    <w:multiLevelType w:val="hybridMultilevel"/>
    <w:tmpl w:val="5F025D52"/>
    <w:lvl w:ilvl="0" w:tplc="ACDE5B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104EFD"/>
    <w:multiLevelType w:val="multilevel"/>
    <w:tmpl w:val="E73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53A33"/>
    <w:multiLevelType w:val="hybridMultilevel"/>
    <w:tmpl w:val="03841B4A"/>
    <w:lvl w:ilvl="0" w:tplc="2D34A510">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753F42BD"/>
    <w:multiLevelType w:val="multilevel"/>
    <w:tmpl w:val="FA4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EE5BE6"/>
    <w:multiLevelType w:val="hybridMultilevel"/>
    <w:tmpl w:val="66B8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12"/>
  </w:num>
  <w:num w:numId="5">
    <w:abstractNumId w:val="10"/>
  </w:num>
  <w:num w:numId="6">
    <w:abstractNumId w:val="2"/>
  </w:num>
  <w:num w:numId="7">
    <w:abstractNumId w:val="9"/>
  </w:num>
  <w:num w:numId="8">
    <w:abstractNumId w:val="6"/>
  </w:num>
  <w:num w:numId="9">
    <w:abstractNumId w:val="0"/>
  </w:num>
  <w:num w:numId="10">
    <w:abstractNumId w:val="11"/>
  </w:num>
  <w:num w:numId="11">
    <w:abstractNumId w:val="8"/>
  </w:num>
  <w:num w:numId="12">
    <w:abstractNumId w:val="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8F"/>
    <w:rsid w:val="0005037E"/>
    <w:rsid w:val="00090C67"/>
    <w:rsid w:val="000A4BDA"/>
    <w:rsid w:val="000D125C"/>
    <w:rsid w:val="000D68AF"/>
    <w:rsid w:val="0017186C"/>
    <w:rsid w:val="001C5AB7"/>
    <w:rsid w:val="00372468"/>
    <w:rsid w:val="0044664E"/>
    <w:rsid w:val="00460447"/>
    <w:rsid w:val="004824E7"/>
    <w:rsid w:val="004A4717"/>
    <w:rsid w:val="00530F15"/>
    <w:rsid w:val="0058101A"/>
    <w:rsid w:val="00657D3C"/>
    <w:rsid w:val="00705CFB"/>
    <w:rsid w:val="0074755D"/>
    <w:rsid w:val="0075100C"/>
    <w:rsid w:val="00775669"/>
    <w:rsid w:val="00815EFA"/>
    <w:rsid w:val="00860458"/>
    <w:rsid w:val="00892984"/>
    <w:rsid w:val="009F44C3"/>
    <w:rsid w:val="00A6628F"/>
    <w:rsid w:val="00A8226D"/>
    <w:rsid w:val="00BF0C79"/>
    <w:rsid w:val="00C54BB8"/>
    <w:rsid w:val="00C9375D"/>
    <w:rsid w:val="00DA5F31"/>
    <w:rsid w:val="00DE483A"/>
    <w:rsid w:val="00E46D05"/>
    <w:rsid w:val="00E53A84"/>
    <w:rsid w:val="00ED2FC6"/>
    <w:rsid w:val="00F5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343C"/>
  <w15:chartTrackingRefBased/>
  <w15:docId w15:val="{58D544CE-5B74-405F-9202-E1878674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0C67"/>
    <w:pPr>
      <w:keepNext/>
      <w:keepLines/>
      <w:spacing w:before="240" w:after="0"/>
      <w:jc w:val="center"/>
      <w:outlineLvl w:val="0"/>
    </w:pPr>
    <w:rPr>
      <w:rFonts w:ascii="Verdana" w:eastAsiaTheme="majorEastAsia" w:hAnsi="Verdana" w:cstheme="majorBidi"/>
      <w:b/>
      <w:sz w:val="24"/>
      <w:szCs w:val="32"/>
    </w:rPr>
  </w:style>
  <w:style w:type="paragraph" w:styleId="Heading2">
    <w:name w:val="heading 2"/>
    <w:basedOn w:val="Normal"/>
    <w:next w:val="Normal"/>
    <w:link w:val="Heading2Char"/>
    <w:uiPriority w:val="9"/>
    <w:unhideWhenUsed/>
    <w:qFormat/>
    <w:rsid w:val="00A6628F"/>
    <w:pPr>
      <w:keepNext/>
      <w:keepLines/>
      <w:spacing w:before="40" w:after="0" w:line="240" w:lineRule="auto"/>
      <w:outlineLvl w:val="1"/>
    </w:pPr>
    <w:rPr>
      <w:rFonts w:ascii="Arial" w:eastAsiaTheme="majorEastAsia" w:hAnsi="Arial" w:cstheme="majorBidi"/>
      <w:b/>
      <w:color w:val="000000" w:themeColor="text1"/>
      <w:sz w:val="24"/>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628F"/>
    <w:rPr>
      <w:b/>
      <w:bCs/>
    </w:rPr>
  </w:style>
  <w:style w:type="character" w:customStyle="1" w:styleId="vkekvd">
    <w:name w:val="vkekvd"/>
    <w:basedOn w:val="DefaultParagraphFont"/>
    <w:rsid w:val="00A6628F"/>
  </w:style>
  <w:style w:type="character" w:customStyle="1" w:styleId="t286pc">
    <w:name w:val="t286pc"/>
    <w:basedOn w:val="DefaultParagraphFont"/>
    <w:rsid w:val="00A6628F"/>
  </w:style>
  <w:style w:type="character" w:customStyle="1" w:styleId="Heading2Char">
    <w:name w:val="Heading 2 Char"/>
    <w:basedOn w:val="DefaultParagraphFont"/>
    <w:link w:val="Heading2"/>
    <w:uiPriority w:val="9"/>
    <w:rsid w:val="00A6628F"/>
    <w:rPr>
      <w:rFonts w:ascii="Arial" w:eastAsiaTheme="majorEastAsia" w:hAnsi="Arial" w:cstheme="majorBidi"/>
      <w:b/>
      <w:color w:val="000000" w:themeColor="text1"/>
      <w:sz w:val="24"/>
      <w:szCs w:val="26"/>
      <w:lang w:val="en-CA"/>
    </w:rPr>
  </w:style>
  <w:style w:type="character" w:styleId="CommentReference">
    <w:name w:val="annotation reference"/>
    <w:basedOn w:val="DefaultParagraphFont"/>
    <w:uiPriority w:val="99"/>
    <w:semiHidden/>
    <w:unhideWhenUsed/>
    <w:rsid w:val="00A6628F"/>
    <w:rPr>
      <w:sz w:val="16"/>
      <w:szCs w:val="16"/>
    </w:rPr>
  </w:style>
  <w:style w:type="paragraph" w:styleId="CommentText">
    <w:name w:val="annotation text"/>
    <w:basedOn w:val="Normal"/>
    <w:link w:val="CommentTextChar"/>
    <w:uiPriority w:val="99"/>
    <w:semiHidden/>
    <w:unhideWhenUsed/>
    <w:rsid w:val="00A6628F"/>
    <w:pPr>
      <w:spacing w:after="0" w:line="240" w:lineRule="auto"/>
    </w:pPr>
    <w:rPr>
      <w:rFonts w:ascii="Verdana" w:hAnsi="Verdana"/>
      <w:sz w:val="20"/>
      <w:szCs w:val="20"/>
      <w:lang w:val="en-CA"/>
    </w:rPr>
  </w:style>
  <w:style w:type="character" w:customStyle="1" w:styleId="CommentTextChar">
    <w:name w:val="Comment Text Char"/>
    <w:basedOn w:val="DefaultParagraphFont"/>
    <w:link w:val="CommentText"/>
    <w:uiPriority w:val="99"/>
    <w:semiHidden/>
    <w:rsid w:val="00A6628F"/>
    <w:rPr>
      <w:rFonts w:ascii="Verdana" w:hAnsi="Verdana"/>
      <w:sz w:val="20"/>
      <w:szCs w:val="20"/>
      <w:lang w:val="en-CA"/>
    </w:rPr>
  </w:style>
  <w:style w:type="paragraph" w:styleId="BalloonText">
    <w:name w:val="Balloon Text"/>
    <w:basedOn w:val="Normal"/>
    <w:link w:val="BalloonTextChar"/>
    <w:uiPriority w:val="99"/>
    <w:semiHidden/>
    <w:unhideWhenUsed/>
    <w:rsid w:val="00A66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28F"/>
    <w:rPr>
      <w:rFonts w:ascii="Segoe UI" w:hAnsi="Segoe UI" w:cs="Segoe UI"/>
      <w:sz w:val="18"/>
      <w:szCs w:val="18"/>
    </w:rPr>
  </w:style>
  <w:style w:type="paragraph" w:styleId="ListParagraph">
    <w:name w:val="List Paragraph"/>
    <w:basedOn w:val="Normal"/>
    <w:uiPriority w:val="34"/>
    <w:qFormat/>
    <w:rsid w:val="000A4BDA"/>
    <w:pPr>
      <w:ind w:left="720"/>
      <w:contextualSpacing/>
    </w:pPr>
  </w:style>
  <w:style w:type="paragraph" w:styleId="Footer">
    <w:name w:val="footer"/>
    <w:basedOn w:val="Normal"/>
    <w:link w:val="FooterChar"/>
    <w:uiPriority w:val="99"/>
    <w:unhideWhenUsed/>
    <w:rsid w:val="000A4BD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A4BDA"/>
    <w:rPr>
      <w:rFonts w:ascii="Times New Roman" w:eastAsia="Times New Roman" w:hAnsi="Times New Roman" w:cs="Times New Roman"/>
      <w:sz w:val="24"/>
      <w:szCs w:val="24"/>
    </w:rPr>
  </w:style>
  <w:style w:type="table" w:styleId="TableGrid">
    <w:name w:val="Table Grid"/>
    <w:basedOn w:val="TableNormal"/>
    <w:uiPriority w:val="59"/>
    <w:rsid w:val="000A4BDA"/>
    <w:pPr>
      <w:spacing w:after="0" w:line="240" w:lineRule="auto"/>
    </w:pPr>
    <w:rPr>
      <w:rFonts w:ascii="Verdana" w:hAnsi="Verdan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64E"/>
  </w:style>
  <w:style w:type="paragraph" w:styleId="CommentSubject">
    <w:name w:val="annotation subject"/>
    <w:basedOn w:val="CommentText"/>
    <w:next w:val="CommentText"/>
    <w:link w:val="CommentSubjectChar"/>
    <w:uiPriority w:val="99"/>
    <w:semiHidden/>
    <w:unhideWhenUsed/>
    <w:rsid w:val="00860458"/>
    <w:pPr>
      <w:spacing w:after="16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860458"/>
    <w:rPr>
      <w:rFonts w:ascii="Verdana" w:hAnsi="Verdana"/>
      <w:b/>
      <w:bCs/>
      <w:sz w:val="20"/>
      <w:szCs w:val="20"/>
      <w:lang w:val="en-CA"/>
    </w:rPr>
  </w:style>
  <w:style w:type="paragraph" w:styleId="NormalWeb">
    <w:name w:val="Normal (Web)"/>
    <w:basedOn w:val="Normal"/>
    <w:uiPriority w:val="99"/>
    <w:unhideWhenUsed/>
    <w:rsid w:val="00DA5F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90C67"/>
    <w:rPr>
      <w:rFonts w:ascii="Verdana" w:eastAsiaTheme="majorEastAsia" w:hAnsi="Verdana" w:cstheme="majorBidi"/>
      <w:b/>
      <w:sz w:val="24"/>
      <w:szCs w:val="32"/>
    </w:rPr>
  </w:style>
  <w:style w:type="paragraph" w:customStyle="1" w:styleId="Default">
    <w:name w:val="Default"/>
    <w:rsid w:val="00090C67"/>
    <w:pPr>
      <w:autoSpaceDE w:val="0"/>
      <w:autoSpaceDN w:val="0"/>
      <w:adjustRightInd w:val="0"/>
      <w:spacing w:after="0" w:line="240" w:lineRule="auto"/>
    </w:pPr>
    <w:rPr>
      <w:rFonts w:ascii="Times New Roman" w:hAnsi="Times New Roman" w:cs="Times New Roman"/>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7182">
      <w:bodyDiv w:val="1"/>
      <w:marLeft w:val="0"/>
      <w:marRight w:val="0"/>
      <w:marTop w:val="0"/>
      <w:marBottom w:val="0"/>
      <w:divBdr>
        <w:top w:val="none" w:sz="0" w:space="0" w:color="auto"/>
        <w:left w:val="none" w:sz="0" w:space="0" w:color="auto"/>
        <w:bottom w:val="none" w:sz="0" w:space="0" w:color="auto"/>
        <w:right w:val="none" w:sz="0" w:space="0" w:color="auto"/>
      </w:divBdr>
      <w:divsChild>
        <w:div w:id="1869369864">
          <w:marLeft w:val="0"/>
          <w:marRight w:val="0"/>
          <w:marTop w:val="0"/>
          <w:marBottom w:val="300"/>
          <w:divBdr>
            <w:top w:val="none" w:sz="0" w:space="0" w:color="auto"/>
            <w:left w:val="none" w:sz="0" w:space="0" w:color="auto"/>
            <w:bottom w:val="none" w:sz="0" w:space="0" w:color="auto"/>
            <w:right w:val="none" w:sz="0" w:space="0" w:color="auto"/>
          </w:divBdr>
        </w:div>
        <w:div w:id="202988983">
          <w:marLeft w:val="0"/>
          <w:marRight w:val="0"/>
          <w:marTop w:val="300"/>
          <w:marBottom w:val="150"/>
          <w:divBdr>
            <w:top w:val="none" w:sz="0" w:space="0" w:color="auto"/>
            <w:left w:val="none" w:sz="0" w:space="0" w:color="auto"/>
            <w:bottom w:val="none" w:sz="0" w:space="0" w:color="auto"/>
            <w:right w:val="none" w:sz="0" w:space="0" w:color="auto"/>
          </w:divBdr>
        </w:div>
        <w:div w:id="1643077703">
          <w:marLeft w:val="0"/>
          <w:marRight w:val="0"/>
          <w:marTop w:val="150"/>
          <w:marBottom w:val="300"/>
          <w:divBdr>
            <w:top w:val="none" w:sz="0" w:space="0" w:color="auto"/>
            <w:left w:val="none" w:sz="0" w:space="0" w:color="auto"/>
            <w:bottom w:val="none" w:sz="0" w:space="0" w:color="auto"/>
            <w:right w:val="none" w:sz="0" w:space="0" w:color="auto"/>
          </w:divBdr>
        </w:div>
        <w:div w:id="556818471">
          <w:marLeft w:val="0"/>
          <w:marRight w:val="0"/>
          <w:marTop w:val="150"/>
          <w:marBottom w:val="300"/>
          <w:divBdr>
            <w:top w:val="none" w:sz="0" w:space="0" w:color="auto"/>
            <w:left w:val="none" w:sz="0" w:space="0" w:color="auto"/>
            <w:bottom w:val="none" w:sz="0" w:space="0" w:color="auto"/>
            <w:right w:val="none" w:sz="0" w:space="0" w:color="auto"/>
          </w:divBdr>
        </w:div>
        <w:div w:id="1228152589">
          <w:marLeft w:val="0"/>
          <w:marRight w:val="0"/>
          <w:marTop w:val="150"/>
          <w:marBottom w:val="300"/>
          <w:divBdr>
            <w:top w:val="none" w:sz="0" w:space="0" w:color="auto"/>
            <w:left w:val="none" w:sz="0" w:space="0" w:color="auto"/>
            <w:bottom w:val="none" w:sz="0" w:space="0" w:color="auto"/>
            <w:right w:val="none" w:sz="0" w:space="0" w:color="auto"/>
          </w:divBdr>
        </w:div>
        <w:div w:id="1051617431">
          <w:marLeft w:val="0"/>
          <w:marRight w:val="0"/>
          <w:marTop w:val="300"/>
          <w:marBottom w:val="150"/>
          <w:divBdr>
            <w:top w:val="none" w:sz="0" w:space="0" w:color="auto"/>
            <w:left w:val="none" w:sz="0" w:space="0" w:color="auto"/>
            <w:bottom w:val="none" w:sz="0" w:space="0" w:color="auto"/>
            <w:right w:val="none" w:sz="0" w:space="0" w:color="auto"/>
          </w:divBdr>
        </w:div>
        <w:div w:id="351153295">
          <w:marLeft w:val="0"/>
          <w:marRight w:val="0"/>
          <w:marTop w:val="150"/>
          <w:marBottom w:val="300"/>
          <w:divBdr>
            <w:top w:val="none" w:sz="0" w:space="0" w:color="auto"/>
            <w:left w:val="none" w:sz="0" w:space="0" w:color="auto"/>
            <w:bottom w:val="none" w:sz="0" w:space="0" w:color="auto"/>
            <w:right w:val="none" w:sz="0" w:space="0" w:color="auto"/>
          </w:divBdr>
        </w:div>
      </w:divsChild>
    </w:div>
    <w:div w:id="1126313706">
      <w:bodyDiv w:val="1"/>
      <w:marLeft w:val="0"/>
      <w:marRight w:val="0"/>
      <w:marTop w:val="0"/>
      <w:marBottom w:val="0"/>
      <w:divBdr>
        <w:top w:val="none" w:sz="0" w:space="0" w:color="auto"/>
        <w:left w:val="none" w:sz="0" w:space="0" w:color="auto"/>
        <w:bottom w:val="none" w:sz="0" w:space="0" w:color="auto"/>
        <w:right w:val="none" w:sz="0" w:space="0" w:color="auto"/>
      </w:divBdr>
      <w:divsChild>
        <w:div w:id="79831876">
          <w:marLeft w:val="0"/>
          <w:marRight w:val="0"/>
          <w:marTop w:val="300"/>
          <w:marBottom w:val="150"/>
          <w:divBdr>
            <w:top w:val="none" w:sz="0" w:space="0" w:color="auto"/>
            <w:left w:val="none" w:sz="0" w:space="0" w:color="auto"/>
            <w:bottom w:val="none" w:sz="0" w:space="0" w:color="auto"/>
            <w:right w:val="none" w:sz="0" w:space="0" w:color="auto"/>
          </w:divBdr>
        </w:div>
      </w:divsChild>
    </w:div>
    <w:div w:id="1166281778">
      <w:bodyDiv w:val="1"/>
      <w:marLeft w:val="0"/>
      <w:marRight w:val="0"/>
      <w:marTop w:val="0"/>
      <w:marBottom w:val="0"/>
      <w:divBdr>
        <w:top w:val="none" w:sz="0" w:space="0" w:color="auto"/>
        <w:left w:val="none" w:sz="0" w:space="0" w:color="auto"/>
        <w:bottom w:val="none" w:sz="0" w:space="0" w:color="auto"/>
        <w:right w:val="none" w:sz="0" w:space="0" w:color="auto"/>
      </w:divBdr>
    </w:div>
    <w:div w:id="1581330559">
      <w:bodyDiv w:val="1"/>
      <w:marLeft w:val="0"/>
      <w:marRight w:val="0"/>
      <w:marTop w:val="0"/>
      <w:marBottom w:val="0"/>
      <w:divBdr>
        <w:top w:val="none" w:sz="0" w:space="0" w:color="auto"/>
        <w:left w:val="none" w:sz="0" w:space="0" w:color="auto"/>
        <w:bottom w:val="none" w:sz="0" w:space="0" w:color="auto"/>
        <w:right w:val="none" w:sz="0" w:space="0" w:color="auto"/>
      </w:divBdr>
      <w:divsChild>
        <w:div w:id="244922264">
          <w:marLeft w:val="0"/>
          <w:marRight w:val="0"/>
          <w:marTop w:val="0"/>
          <w:marBottom w:val="300"/>
          <w:divBdr>
            <w:top w:val="none" w:sz="0" w:space="0" w:color="auto"/>
            <w:left w:val="none" w:sz="0" w:space="0" w:color="auto"/>
            <w:bottom w:val="none" w:sz="0" w:space="0" w:color="auto"/>
            <w:right w:val="none" w:sz="0" w:space="0" w:color="auto"/>
          </w:divBdr>
        </w:div>
        <w:div w:id="1786731311">
          <w:marLeft w:val="0"/>
          <w:marRight w:val="0"/>
          <w:marTop w:val="300"/>
          <w:marBottom w:val="150"/>
          <w:divBdr>
            <w:top w:val="none" w:sz="0" w:space="0" w:color="auto"/>
            <w:left w:val="none" w:sz="0" w:space="0" w:color="auto"/>
            <w:bottom w:val="none" w:sz="0" w:space="0" w:color="auto"/>
            <w:right w:val="none" w:sz="0" w:space="0" w:color="auto"/>
          </w:divBdr>
        </w:div>
        <w:div w:id="948127138">
          <w:marLeft w:val="0"/>
          <w:marRight w:val="0"/>
          <w:marTop w:val="150"/>
          <w:marBottom w:val="300"/>
          <w:divBdr>
            <w:top w:val="none" w:sz="0" w:space="0" w:color="auto"/>
            <w:left w:val="none" w:sz="0" w:space="0" w:color="auto"/>
            <w:bottom w:val="none" w:sz="0" w:space="0" w:color="auto"/>
            <w:right w:val="none" w:sz="0" w:space="0" w:color="auto"/>
          </w:divBdr>
        </w:div>
        <w:div w:id="1828400052">
          <w:marLeft w:val="0"/>
          <w:marRight w:val="0"/>
          <w:marTop w:val="300"/>
          <w:marBottom w:val="150"/>
          <w:divBdr>
            <w:top w:val="none" w:sz="0" w:space="0" w:color="auto"/>
            <w:left w:val="none" w:sz="0" w:space="0" w:color="auto"/>
            <w:bottom w:val="none" w:sz="0" w:space="0" w:color="auto"/>
            <w:right w:val="none" w:sz="0" w:space="0" w:color="auto"/>
          </w:divBdr>
        </w:div>
        <w:div w:id="445538825">
          <w:marLeft w:val="0"/>
          <w:marRight w:val="0"/>
          <w:marTop w:val="150"/>
          <w:marBottom w:val="300"/>
          <w:divBdr>
            <w:top w:val="none" w:sz="0" w:space="0" w:color="auto"/>
            <w:left w:val="none" w:sz="0" w:space="0" w:color="auto"/>
            <w:bottom w:val="none" w:sz="0" w:space="0" w:color="auto"/>
            <w:right w:val="none" w:sz="0" w:space="0" w:color="auto"/>
          </w:divBdr>
        </w:div>
        <w:div w:id="1775901214">
          <w:marLeft w:val="0"/>
          <w:marRight w:val="0"/>
          <w:marTop w:val="300"/>
          <w:marBottom w:val="150"/>
          <w:divBdr>
            <w:top w:val="none" w:sz="0" w:space="0" w:color="auto"/>
            <w:left w:val="none" w:sz="0" w:space="0" w:color="auto"/>
            <w:bottom w:val="none" w:sz="0" w:space="0" w:color="auto"/>
            <w:right w:val="none" w:sz="0" w:space="0" w:color="auto"/>
          </w:divBdr>
        </w:div>
        <w:div w:id="1865441351">
          <w:marLeft w:val="0"/>
          <w:marRight w:val="0"/>
          <w:marTop w:val="150"/>
          <w:marBottom w:val="300"/>
          <w:divBdr>
            <w:top w:val="none" w:sz="0" w:space="0" w:color="auto"/>
            <w:left w:val="none" w:sz="0" w:space="0" w:color="auto"/>
            <w:bottom w:val="none" w:sz="0" w:space="0" w:color="auto"/>
            <w:right w:val="none" w:sz="0" w:space="0" w:color="auto"/>
          </w:divBdr>
        </w:div>
        <w:div w:id="1126043476">
          <w:marLeft w:val="0"/>
          <w:marRight w:val="0"/>
          <w:marTop w:val="300"/>
          <w:marBottom w:val="150"/>
          <w:divBdr>
            <w:top w:val="none" w:sz="0" w:space="0" w:color="auto"/>
            <w:left w:val="none" w:sz="0" w:space="0" w:color="auto"/>
            <w:bottom w:val="none" w:sz="0" w:space="0" w:color="auto"/>
            <w:right w:val="none" w:sz="0" w:space="0" w:color="auto"/>
          </w:divBdr>
        </w:div>
        <w:div w:id="657656170">
          <w:marLeft w:val="0"/>
          <w:marRight w:val="0"/>
          <w:marTop w:val="150"/>
          <w:marBottom w:val="300"/>
          <w:divBdr>
            <w:top w:val="none" w:sz="0" w:space="0" w:color="auto"/>
            <w:left w:val="none" w:sz="0" w:space="0" w:color="auto"/>
            <w:bottom w:val="none" w:sz="0" w:space="0" w:color="auto"/>
            <w:right w:val="none" w:sz="0" w:space="0" w:color="auto"/>
          </w:divBdr>
        </w:div>
        <w:div w:id="751128584">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Memorial University</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Soper-Thistle</dc:creator>
  <cp:keywords/>
  <dc:description/>
  <cp:lastModifiedBy>Lynsey Soper-Thistle</cp:lastModifiedBy>
  <cp:revision>3</cp:revision>
  <dcterms:created xsi:type="dcterms:W3CDTF">2025-12-11T14:52:00Z</dcterms:created>
  <dcterms:modified xsi:type="dcterms:W3CDTF">2025-12-12T02:16:00Z</dcterms:modified>
</cp:coreProperties>
</file>